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Nunito" w:cs="Nunito" w:eastAsia="Nunito" w:hAnsi="Nunito"/>
          <w:b w:val="1"/>
          <w:bCs w:val="1"/>
          <w:color w:val="00000a"/>
          <w:sz w:val="32"/>
          <w:szCs w:val="3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a"/>
          <w:sz w:val="32"/>
          <w:szCs w:val="32"/>
          <w:rtl w:val="0"/>
        </w:rPr>
        <w:t xml:space="preserve">SUOMEN SCHIPPERKEKERHO RY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Nunito" w:cs="Nunito" w:eastAsia="Nunito" w:hAnsi="Nunito"/>
          <w:b w:val="1"/>
          <w:bCs w:val="1"/>
          <w:color w:val="00000a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a"/>
          <w:sz w:val="32"/>
          <w:szCs w:val="32"/>
          <w:rtl w:val="0"/>
        </w:rPr>
        <w:t xml:space="preserve">TOIMINTASUUNNITELMA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a"/>
          <w:sz w:val="32"/>
          <w:szCs w:val="32"/>
          <w:rtl w:val="0"/>
        </w:rPr>
        <w:t xml:space="preserve">VUODELLE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Nunito" w:cs="Nunito" w:eastAsia="Nunito" w:hAnsi="Nunito"/>
          <w:color w:val="00000a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a"/>
          <w:sz w:val="32"/>
          <w:szCs w:val="32"/>
          <w:rtl w:val="0"/>
        </w:rPr>
        <w:t xml:space="preserve"> 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Toimintavuosi 2026 on yhdistyksen 47. toimintavuosi ja 17. toimintavuosi rotua harrastavana yhdistyksenä.</w:t>
      </w:r>
    </w:p>
    <w:p w:rsidR="00000000" w:rsidDel="00000000" w:rsidP="00000000" w:rsidRDefault="00000000" w:rsidRPr="00000000" w14:paraId="00000005">
      <w:p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Järjestetään maaliskuussa sääntömääräinen vuosikokous.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Järjestetään Vuoden Schipperke-kilpailut sekä Vuoden Kasvattajakilpailu edellisten vuosien tapaan. Palkitaan vuoden työmyyrä.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Nettisivuja, yhdistyksen facebook- ja instagram-sivua päivitetään säännöllisesti. </w:t>
      </w:r>
    </w:p>
    <w:p w:rsidR="00000000" w:rsidDel="00000000" w:rsidP="00000000" w:rsidRDefault="00000000" w:rsidRPr="00000000" w14:paraId="00000009">
      <w:p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Osallistutaan ulkomuototuomarikoulutusten ja arvostelutapahtumien järjestelyihin rotuyhdistyksemme kanssa sekä pyritään järjestämään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jalostustarkastukset.</w:t>
      </w:r>
    </w:p>
    <w:p w:rsidR="00000000" w:rsidDel="00000000" w:rsidP="00000000" w:rsidRDefault="00000000" w:rsidRPr="00000000" w14:paraId="0000000B">
      <w:p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Seurataan rodun terveystilannetta ja pyritään kehittämään työkaluja terveystietojen kartoittamiseen.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Julkaistaan laaja terveyskysely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Pyritään levittämään terveyskyselyä laajasti eri kohderyhmille.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Pyritään jatkamaan vanhojen materiaalien puhtaaksikirjoitus ja digitointi.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Pyritään saamaan lisää tekijöitä yhdistyksen toimintaan esimerkiksi lehtitoimikuntaan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Pyritään julkaisemaan PEVISA-kysely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Pyritään järjestämään luonnetesti ja ulkomuodon jalostustarkastus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Pyritään järjestämään paimennustapahtuma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Pyritään järjestämään muuta varainhankintaa, esimerkiksi match show tai luentoja.</w:t>
      </w:r>
    </w:p>
    <w:p w:rsidR="00000000" w:rsidDel="00000000" w:rsidP="00000000" w:rsidRDefault="00000000" w:rsidRPr="00000000" w14:paraId="00000015">
      <w:p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Järjestetään Rallytokon rotumestaruuskisat Porissa 2.5.2026.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Järjestetään Agility rotumestaruuskisat Tampereella 18.4.2026.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Järjestetään vuoden 2026 erikoisnäyttely Saarijärvellä 18.7.2026.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Järjestetään treenipäivä Porissa 12.9.2026.</w:t>
      </w:r>
    </w:p>
    <w:p w:rsidR="00000000" w:rsidDel="00000000" w:rsidP="00000000" w:rsidRDefault="00000000" w:rsidRPr="00000000" w14:paraId="0000001A">
      <w:pPr>
        <w:spacing w:line="240" w:lineRule="auto"/>
        <w:ind w:left="283.46456692913375" w:hanging="435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Jatketaan yhdistyksen omaa kerhokauppaa.</w:t>
      </w:r>
    </w:p>
    <w:p w:rsidR="00000000" w:rsidDel="00000000" w:rsidP="00000000" w:rsidRDefault="00000000" w:rsidRPr="00000000" w14:paraId="0000001C">
      <w:p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Pyrimme tukemaan joukkueiden osallistumista erilaisiin rotujoukkue-kilpailuihin, tarkoituksena tehdä rotuamme tunnetuksi erilaisissa harrastuspiireissä.  Yhdistyksemme on Suomen Agilityliiton yhdistysjäsen, joten voimme lähettää jatkossa myös arvokisoihin, esim. SM- kilpailuihin ja Helsingin kennelpiirin piirimestaruuskilpailuihin oman joukkueen edustamaan rotua.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Julkaistaan neljä numeroa Laivis-lehteä. Lehdissä pyritään julkaisemaan jalostustoimikunnan oma sivu/sivut.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Julkaistaan ajankohtaista tietoa harrastuksista yhdistyksen sivuilla.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Kehitetään ja uudistetaan yhdistyksen internetsivuja entistä paremmin jäsenistöä palvelevaksi.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Tehostetaan yhdistyksen tiedottamista, pidetään sähköpostiosoitteet jäsenrekisterissä ja pyritään lähettämään yhdistyksen jäsenkirje ja jäsenmaksulaskut sähköpostilla mahdollisimman monille.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283.46456692913375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Pyritään mahdollistamaan toimihenkilöiden osallistuminen erilaisiin koulutuksiin (esimerkiksi näyttelytoimikuntien koulutus).</w:t>
      </w:r>
    </w:p>
    <w:p w:rsidR="00000000" w:rsidDel="00000000" w:rsidP="00000000" w:rsidRDefault="00000000" w:rsidRPr="00000000" w14:paraId="00000023">
      <w:pPr>
        <w:spacing w:line="240" w:lineRule="auto"/>
        <w:ind w:left="-141.73228346456688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141.73228346456688" w:hanging="435"/>
        <w:rPr>
          <w:rFonts w:ascii="Nunito" w:cs="Nunito" w:eastAsia="Nunito" w:hAnsi="Nuni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283.46456692913375"/>
        <w:rPr>
          <w:rFonts w:ascii="Nunito" w:cs="Nunito" w:eastAsia="Nunito" w:hAnsi="Nunito"/>
          <w:color w:val="00000a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a"/>
          <w:rtl w:val="0"/>
        </w:rPr>
        <w:t xml:space="preserve">Suomen Schipperkekerho 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firstLine="283.46456692913375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color w:val="00000a"/>
          <w:sz w:val="20"/>
          <w:szCs w:val="20"/>
          <w:rtl w:val="0"/>
        </w:rPr>
        <w:t xml:space="preserve">Hallitus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